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方正小标宋简体" w:hAnsi="方正小标宋_GBK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spacing w:val="-20"/>
          <w:sz w:val="44"/>
          <w:szCs w:val="44"/>
        </w:rPr>
        <w:t>学院2019年度重点领域制度目录</w:t>
      </w:r>
    </w:p>
    <w:p>
      <w:pPr>
        <w:widowControl/>
        <w:spacing w:line="560" w:lineRule="atLeast"/>
        <w:jc w:val="center"/>
        <w:rPr>
          <w:rFonts w:ascii="华康简标题宋" w:hAnsi="方正小标宋_GBK" w:eastAsia="华康简标题宋" w:cs="Times New Roman"/>
          <w:spacing w:val="-20"/>
          <w:sz w:val="36"/>
          <w:szCs w:val="36"/>
        </w:rPr>
      </w:pPr>
    </w:p>
    <w:p>
      <w:pPr>
        <w:widowControl/>
        <w:spacing w:before="156" w:beforeLines="50" w:after="156" w:afterLines="50" w:line="56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填报部门（盖章）：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填表时间：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</w:p>
    <w:p>
      <w:pPr>
        <w:widowControl/>
        <w:spacing w:before="156" w:beforeLines="50" w:after="156" w:afterLines="50" w:line="560" w:lineRule="exact"/>
        <w:jc w:val="left"/>
        <w:rPr>
          <w:rFonts w:ascii="仿宋" w:hAnsi="仿宋" w:eastAsia="仿宋" w:cs="Times New Roman"/>
          <w:sz w:val="28"/>
          <w:szCs w:val="28"/>
        </w:rPr>
      </w:pPr>
    </w:p>
    <w:tbl>
      <w:tblPr>
        <w:tblStyle w:val="2"/>
        <w:tblW w:w="86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6177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序号</w:t>
            </w: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制度名称（文号）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widowControl/>
        <w:spacing w:line="560" w:lineRule="atLeas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注：请在备注里面注明制度制定或生效的时间。</w:t>
      </w:r>
    </w:p>
    <w:p>
      <w:pPr>
        <w:widowControl/>
        <w:spacing w:line="560" w:lineRule="atLeast"/>
        <w:rPr>
          <w:rFonts w:ascii="华康简标题宋" w:hAnsi="方正小标宋_GBK" w:eastAsia="华康简标题宋" w:cs="Times New Roman"/>
          <w:spacing w:val="-2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74CD8"/>
    <w:rsid w:val="7B9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2019-05-29T09:06:00Z</dcterms:created>
  <dc:creator>欧巴呀</dc:creator>
  <cp:lastModifiedBy>欧巴呀</cp:lastModifiedBy>
  <dcterms:modified xsi:type="dcterms:W3CDTF">2019-05-29T09:06:51Z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